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46133" w14:textId="77777777" w:rsidR="00C528A3" w:rsidRPr="00C60623" w:rsidRDefault="00C528A3" w:rsidP="00C60623">
      <w:pPr>
        <w:rPr>
          <w:b/>
          <w:bCs/>
          <w:sz w:val="16"/>
          <w:szCs w:val="16"/>
          <w:u w:val="single"/>
        </w:rPr>
      </w:pPr>
    </w:p>
    <w:p w14:paraId="7D8553CC" w14:textId="477BB6B8" w:rsidR="00A3554F" w:rsidRPr="00841DD1" w:rsidRDefault="00A3554F" w:rsidP="00C60623">
      <w:pPr>
        <w:jc w:val="center"/>
        <w:rPr>
          <w:rFonts w:ascii="Times New Roman" w:hAnsi="Times New Roman" w:cs="Times New Roman"/>
        </w:rPr>
      </w:pPr>
      <w:r w:rsidRPr="00841DD1">
        <w:rPr>
          <w:rFonts w:ascii="Times New Roman" w:hAnsi="Times New Roman" w:cs="Times New Roman"/>
          <w:b/>
          <w:bCs/>
          <w:sz w:val="32"/>
          <w:szCs w:val="32"/>
          <w:u w:val="single"/>
        </w:rPr>
        <w:t xml:space="preserve">KDA’s </w:t>
      </w:r>
      <w:r w:rsidR="00D0719F" w:rsidRPr="00841DD1">
        <w:rPr>
          <w:rFonts w:ascii="Times New Roman" w:hAnsi="Times New Roman" w:cs="Times New Roman"/>
          <w:b/>
          <w:bCs/>
          <w:sz w:val="32"/>
          <w:szCs w:val="32"/>
          <w:u w:val="single"/>
        </w:rPr>
        <w:t xml:space="preserve">Livestock </w:t>
      </w:r>
      <w:r w:rsidRPr="00841DD1">
        <w:rPr>
          <w:rFonts w:ascii="Times New Roman" w:hAnsi="Times New Roman" w:cs="Times New Roman"/>
          <w:b/>
          <w:bCs/>
          <w:sz w:val="32"/>
          <w:szCs w:val="32"/>
          <w:u w:val="single"/>
        </w:rPr>
        <w:t>Brand Guidelines</w:t>
      </w:r>
    </w:p>
    <w:p w14:paraId="47428154" w14:textId="1E68EC08" w:rsidR="00C60623" w:rsidRPr="00841DD1" w:rsidRDefault="00C60623" w:rsidP="006010C5">
      <w:pPr>
        <w:spacing w:after="0"/>
        <w:jc w:val="both"/>
        <w:rPr>
          <w:rFonts w:ascii="Times New Roman" w:hAnsi="Times New Roman" w:cs="Times New Roman"/>
        </w:rPr>
      </w:pPr>
      <w:r w:rsidRPr="00841DD1">
        <w:rPr>
          <w:rFonts w:ascii="Times New Roman" w:hAnsi="Times New Roman" w:cs="Times New Roman"/>
        </w:rPr>
        <w:t xml:space="preserve">Kansas brand laws state that a registered livestock brand is the personal property of the recorded owner(s) and is handled the same as other personal property. K.S.A. 47-422. Please keep in mind that the owner(s) of a registered brand may assign use rights at their own discretion. To make any change in ownership of a livestock brand, a bill of sale should be executed by ALL present owners, notarized by a notary public, and submitted to KDA along with the transfer fee for processing. </w:t>
      </w:r>
    </w:p>
    <w:p w14:paraId="7CA50246" w14:textId="31B6FB71" w:rsidR="00E167D5" w:rsidRPr="00841DD1" w:rsidRDefault="00E167D5" w:rsidP="006010C5">
      <w:pPr>
        <w:spacing w:after="0"/>
        <w:jc w:val="both"/>
        <w:rPr>
          <w:rFonts w:ascii="Times New Roman" w:hAnsi="Times New Roman" w:cs="Times New Roman"/>
          <w:b/>
          <w:bCs/>
          <w:u w:val="single"/>
        </w:rPr>
      </w:pPr>
    </w:p>
    <w:p w14:paraId="53D8F198" w14:textId="77777777" w:rsidR="00664B7B" w:rsidRPr="00841DD1" w:rsidRDefault="00664B7B" w:rsidP="006010C5">
      <w:pPr>
        <w:spacing w:after="0"/>
        <w:jc w:val="both"/>
        <w:rPr>
          <w:rFonts w:ascii="Times New Roman" w:hAnsi="Times New Roman" w:cs="Times New Roman"/>
          <w:b/>
          <w:bCs/>
          <w:u w:val="single"/>
        </w:rPr>
      </w:pPr>
    </w:p>
    <w:p w14:paraId="2C9B1AA9" w14:textId="5CDF469E" w:rsidR="006010C5" w:rsidRPr="00841DD1" w:rsidRDefault="006010C5" w:rsidP="006010C5">
      <w:pPr>
        <w:spacing w:after="0"/>
        <w:jc w:val="both"/>
        <w:rPr>
          <w:rFonts w:ascii="Times New Roman" w:hAnsi="Times New Roman" w:cs="Times New Roman"/>
          <w:b/>
          <w:bCs/>
          <w:u w:val="single"/>
        </w:rPr>
      </w:pPr>
      <w:r w:rsidRPr="00841DD1">
        <w:rPr>
          <w:rFonts w:ascii="Times New Roman" w:hAnsi="Times New Roman" w:cs="Times New Roman"/>
          <w:b/>
          <w:bCs/>
          <w:u w:val="single"/>
        </w:rPr>
        <w:t>Registering Ownership Brand by a Person or Persons</w:t>
      </w:r>
    </w:p>
    <w:p w14:paraId="2850535F" w14:textId="252A5D00" w:rsidR="006010C5" w:rsidRPr="00841DD1" w:rsidRDefault="006010C5" w:rsidP="00A3554F">
      <w:pPr>
        <w:jc w:val="both"/>
        <w:rPr>
          <w:rFonts w:ascii="Times New Roman" w:hAnsi="Times New Roman" w:cs="Times New Roman"/>
        </w:rPr>
      </w:pPr>
      <w:r w:rsidRPr="00841DD1">
        <w:rPr>
          <w:rFonts w:ascii="Times New Roman" w:hAnsi="Times New Roman" w:cs="Times New Roman"/>
        </w:rPr>
        <w:t>Brands need to be owned by a person(s) or legally established business entity. If you chose to register your brand with ownership by multiple persons, KDA requires that either:</w:t>
      </w:r>
    </w:p>
    <w:p w14:paraId="0732E9A6" w14:textId="23E8C033" w:rsidR="006010C5" w:rsidRPr="00841DD1" w:rsidRDefault="006010C5" w:rsidP="006010C5">
      <w:pPr>
        <w:pStyle w:val="ListParagraph"/>
        <w:numPr>
          <w:ilvl w:val="0"/>
          <w:numId w:val="5"/>
        </w:numPr>
        <w:jc w:val="both"/>
        <w:rPr>
          <w:rFonts w:ascii="Times New Roman" w:hAnsi="Times New Roman" w:cs="Times New Roman"/>
        </w:rPr>
      </w:pPr>
      <w:r w:rsidRPr="00841DD1">
        <w:rPr>
          <w:rFonts w:ascii="Times New Roman" w:hAnsi="Times New Roman" w:cs="Times New Roman"/>
        </w:rPr>
        <w:t xml:space="preserve">ALL owners listed on the brand must sign in acknowledgment of any application, name change, or transfer; </w:t>
      </w:r>
      <w:r w:rsidRPr="00841DD1">
        <w:rPr>
          <w:rFonts w:ascii="Times New Roman" w:hAnsi="Times New Roman" w:cs="Times New Roman"/>
        </w:rPr>
        <w:br/>
        <w:t>OR</w:t>
      </w:r>
    </w:p>
    <w:p w14:paraId="258E3DA2" w14:textId="614A2A53" w:rsidR="00E167D5" w:rsidRPr="00841DD1" w:rsidRDefault="006010C5" w:rsidP="00664B7B">
      <w:pPr>
        <w:pStyle w:val="ListParagraph"/>
        <w:numPr>
          <w:ilvl w:val="0"/>
          <w:numId w:val="5"/>
        </w:numPr>
        <w:jc w:val="both"/>
        <w:rPr>
          <w:rFonts w:ascii="Times New Roman" w:hAnsi="Times New Roman" w:cs="Times New Roman"/>
        </w:rPr>
      </w:pPr>
      <w:r w:rsidRPr="00841DD1">
        <w:rPr>
          <w:rFonts w:ascii="Times New Roman" w:hAnsi="Times New Roman" w:cs="Times New Roman"/>
        </w:rPr>
        <w:t>ALL owners listed on the brand must sign a legal document designating one owner to act on behalf of all owners</w:t>
      </w:r>
      <w:r w:rsidR="005A219E" w:rsidRPr="00841DD1">
        <w:rPr>
          <w:rFonts w:ascii="Times New Roman" w:hAnsi="Times New Roman" w:cs="Times New Roman"/>
        </w:rPr>
        <w:t xml:space="preserve"> (see “Designated Authority” below)</w:t>
      </w:r>
      <w:r w:rsidRPr="00841DD1">
        <w:rPr>
          <w:rFonts w:ascii="Times New Roman" w:hAnsi="Times New Roman" w:cs="Times New Roman"/>
        </w:rPr>
        <w:t xml:space="preserve">.  </w:t>
      </w:r>
    </w:p>
    <w:p w14:paraId="7546A1B8" w14:textId="77777777" w:rsidR="00664B7B" w:rsidRPr="00841DD1" w:rsidRDefault="00664B7B" w:rsidP="00664B7B">
      <w:pPr>
        <w:pStyle w:val="ListParagraph"/>
        <w:jc w:val="both"/>
        <w:rPr>
          <w:rFonts w:ascii="Times New Roman" w:hAnsi="Times New Roman" w:cs="Times New Roman"/>
        </w:rPr>
      </w:pPr>
    </w:p>
    <w:p w14:paraId="3FB25DF0" w14:textId="1E89BFC2" w:rsidR="00E01C78" w:rsidRPr="00841DD1" w:rsidRDefault="00FE3619" w:rsidP="00E01C78">
      <w:pPr>
        <w:spacing w:after="0"/>
        <w:jc w:val="both"/>
        <w:rPr>
          <w:rFonts w:ascii="Times New Roman" w:hAnsi="Times New Roman" w:cs="Times New Roman"/>
          <w:b/>
          <w:bCs/>
          <w:u w:val="single"/>
        </w:rPr>
      </w:pPr>
      <w:r w:rsidRPr="00841DD1">
        <w:rPr>
          <w:rFonts w:ascii="Times New Roman" w:hAnsi="Times New Roman" w:cs="Times New Roman"/>
          <w:b/>
          <w:bCs/>
          <w:u w:val="single"/>
        </w:rPr>
        <w:t xml:space="preserve">Registering </w:t>
      </w:r>
      <w:r w:rsidR="00E01C78" w:rsidRPr="00841DD1">
        <w:rPr>
          <w:rFonts w:ascii="Times New Roman" w:hAnsi="Times New Roman" w:cs="Times New Roman"/>
          <w:b/>
          <w:bCs/>
          <w:u w:val="single"/>
        </w:rPr>
        <w:t xml:space="preserve">Ownership </w:t>
      </w:r>
      <w:r w:rsidRPr="00841DD1">
        <w:rPr>
          <w:rFonts w:ascii="Times New Roman" w:hAnsi="Times New Roman" w:cs="Times New Roman"/>
          <w:b/>
          <w:bCs/>
          <w:u w:val="single"/>
        </w:rPr>
        <w:t xml:space="preserve">Brand </w:t>
      </w:r>
      <w:r w:rsidR="00E01C78" w:rsidRPr="00841DD1">
        <w:rPr>
          <w:rFonts w:ascii="Times New Roman" w:hAnsi="Times New Roman" w:cs="Times New Roman"/>
          <w:b/>
          <w:bCs/>
          <w:u w:val="single"/>
        </w:rPr>
        <w:t>by</w:t>
      </w:r>
      <w:r w:rsidRPr="00841DD1">
        <w:rPr>
          <w:rFonts w:ascii="Times New Roman" w:hAnsi="Times New Roman" w:cs="Times New Roman"/>
          <w:b/>
          <w:bCs/>
          <w:u w:val="single"/>
        </w:rPr>
        <w:t xml:space="preserve"> a Business Entity</w:t>
      </w:r>
    </w:p>
    <w:p w14:paraId="0D3F7AA9" w14:textId="3C118C46" w:rsidR="00A0224F" w:rsidRPr="00841DD1" w:rsidRDefault="00B9083D" w:rsidP="00AE3C10">
      <w:pPr>
        <w:spacing w:after="0"/>
        <w:jc w:val="both"/>
        <w:rPr>
          <w:rFonts w:ascii="Times New Roman" w:hAnsi="Times New Roman" w:cs="Times New Roman"/>
        </w:rPr>
      </w:pPr>
      <w:r w:rsidRPr="00841DD1">
        <w:rPr>
          <w:rFonts w:ascii="Times New Roman" w:hAnsi="Times New Roman" w:cs="Times New Roman"/>
        </w:rPr>
        <w:t>B</w:t>
      </w:r>
      <w:r w:rsidR="00E01C78" w:rsidRPr="00841DD1">
        <w:rPr>
          <w:rFonts w:ascii="Times New Roman" w:hAnsi="Times New Roman" w:cs="Times New Roman"/>
        </w:rPr>
        <w:t xml:space="preserve">rands </w:t>
      </w:r>
      <w:r w:rsidR="0083740D" w:rsidRPr="00841DD1">
        <w:rPr>
          <w:rFonts w:ascii="Times New Roman" w:hAnsi="Times New Roman" w:cs="Times New Roman"/>
        </w:rPr>
        <w:t>need to</w:t>
      </w:r>
      <w:r w:rsidR="00E01C78" w:rsidRPr="00841DD1">
        <w:rPr>
          <w:rFonts w:ascii="Times New Roman" w:hAnsi="Times New Roman" w:cs="Times New Roman"/>
        </w:rPr>
        <w:t xml:space="preserve"> be owned by a person</w:t>
      </w:r>
      <w:r w:rsidR="006010C5" w:rsidRPr="00841DD1">
        <w:rPr>
          <w:rFonts w:ascii="Times New Roman" w:hAnsi="Times New Roman" w:cs="Times New Roman"/>
        </w:rPr>
        <w:t>(s)</w:t>
      </w:r>
      <w:r w:rsidR="00E01C78" w:rsidRPr="00841DD1">
        <w:rPr>
          <w:rFonts w:ascii="Times New Roman" w:hAnsi="Times New Roman" w:cs="Times New Roman"/>
        </w:rPr>
        <w:t xml:space="preserve"> or legally established business entity</w:t>
      </w:r>
      <w:r w:rsidR="00C60623" w:rsidRPr="00841DD1">
        <w:rPr>
          <w:rFonts w:ascii="Times New Roman" w:hAnsi="Times New Roman" w:cs="Times New Roman"/>
        </w:rPr>
        <w:t xml:space="preserve">. When registering a brand in the name of a company or companies, such as an LLC or Corporation, the company must be registered </w:t>
      </w:r>
      <w:r w:rsidR="00C60623" w:rsidRPr="00841DD1">
        <w:rPr>
          <w:rFonts w:ascii="Times New Roman" w:hAnsi="Times New Roman" w:cs="Times New Roman"/>
        </w:rPr>
        <w:t>to do business</w:t>
      </w:r>
      <w:r w:rsidR="006F4124" w:rsidRPr="00841DD1">
        <w:rPr>
          <w:rFonts w:ascii="Times New Roman" w:hAnsi="Times New Roman" w:cs="Times New Roman"/>
        </w:rPr>
        <w:t xml:space="preserve"> </w:t>
      </w:r>
      <w:r w:rsidR="00C52EB7" w:rsidRPr="00841DD1">
        <w:rPr>
          <w:rFonts w:ascii="Times New Roman" w:hAnsi="Times New Roman" w:cs="Times New Roman"/>
        </w:rPr>
        <w:t>in the State of incorporation</w:t>
      </w:r>
      <w:r w:rsidR="00C60623" w:rsidRPr="00841DD1">
        <w:rPr>
          <w:rFonts w:ascii="Times New Roman" w:hAnsi="Times New Roman" w:cs="Times New Roman"/>
        </w:rPr>
        <w:t>. The company name submitted on the application needs to match the business entity name as it appears on the Annual Report filed with Kansas Secretary of State (KSOS) for that organization</w:t>
      </w:r>
      <w:r w:rsidR="00C52EB7" w:rsidRPr="00841DD1">
        <w:rPr>
          <w:rFonts w:ascii="Times New Roman" w:hAnsi="Times New Roman" w:cs="Times New Roman"/>
        </w:rPr>
        <w:t xml:space="preserve"> or on similar documentation from any out of State registering agency</w:t>
      </w:r>
      <w:r w:rsidR="00C60623" w:rsidRPr="00841DD1">
        <w:rPr>
          <w:rFonts w:ascii="Times New Roman" w:hAnsi="Times New Roman" w:cs="Times New Roman"/>
        </w:rPr>
        <w:t>.</w:t>
      </w:r>
      <w:r w:rsidR="00AE3C10" w:rsidRPr="00841DD1">
        <w:rPr>
          <w:rFonts w:ascii="Times New Roman" w:hAnsi="Times New Roman" w:cs="Times New Roman"/>
        </w:rPr>
        <w:t xml:space="preserve"> For further information, please contact the KSOS at 785-296-4564</w:t>
      </w:r>
      <w:r w:rsidR="00AE3C10" w:rsidRPr="00841DD1">
        <w:rPr>
          <w:rFonts w:ascii="Times New Roman" w:hAnsi="Times New Roman" w:cs="Times New Roman"/>
        </w:rPr>
        <w:t>.</w:t>
      </w:r>
    </w:p>
    <w:p w14:paraId="083F3961" w14:textId="77777777" w:rsidR="00AE3C10" w:rsidRPr="00841DD1" w:rsidRDefault="00AE3C10" w:rsidP="00AE3C10">
      <w:pPr>
        <w:spacing w:after="0"/>
        <w:jc w:val="both"/>
        <w:rPr>
          <w:rFonts w:ascii="Times New Roman" w:hAnsi="Times New Roman" w:cs="Times New Roman"/>
        </w:rPr>
      </w:pPr>
    </w:p>
    <w:p w14:paraId="208F987B" w14:textId="613681D9" w:rsidR="00DF0799" w:rsidRPr="00841DD1" w:rsidRDefault="00DF0799" w:rsidP="00DF0799">
      <w:pPr>
        <w:spacing w:after="0"/>
        <w:jc w:val="both"/>
        <w:rPr>
          <w:rFonts w:ascii="Times New Roman" w:hAnsi="Times New Roman" w:cs="Times New Roman"/>
        </w:rPr>
      </w:pPr>
      <w:r w:rsidRPr="00841DD1">
        <w:rPr>
          <w:rFonts w:ascii="Times New Roman" w:hAnsi="Times New Roman" w:cs="Times New Roman"/>
          <w:i/>
          <w:iCs/>
          <w:u w:val="single"/>
        </w:rPr>
        <w:t>If a livestock operation or ranch conducts business under a company name but is not licensed as a valid business entity</w:t>
      </w:r>
      <w:r w:rsidRPr="00841DD1">
        <w:rPr>
          <w:rFonts w:ascii="Times New Roman" w:hAnsi="Times New Roman" w:cs="Times New Roman"/>
          <w:i/>
          <w:iCs/>
          <w:u w:val="single"/>
        </w:rPr>
        <w:t xml:space="preserve"> in good standing</w:t>
      </w:r>
      <w:r w:rsidRPr="00841DD1">
        <w:rPr>
          <w:rFonts w:ascii="Times New Roman" w:hAnsi="Times New Roman" w:cs="Times New Roman"/>
          <w:i/>
          <w:iCs/>
          <w:u w:val="single"/>
        </w:rPr>
        <w:t xml:space="preserve"> with the KSOS</w:t>
      </w:r>
      <w:r w:rsidRPr="00841DD1">
        <w:rPr>
          <w:rFonts w:ascii="Times New Roman" w:hAnsi="Times New Roman" w:cs="Times New Roman"/>
          <w:i/>
          <w:iCs/>
          <w:u w:val="single"/>
        </w:rPr>
        <w:t xml:space="preserve"> or out of State registering entity</w:t>
      </w:r>
      <w:r w:rsidRPr="00841DD1">
        <w:rPr>
          <w:rFonts w:ascii="Times New Roman" w:hAnsi="Times New Roman" w:cs="Times New Roman"/>
          <w:i/>
          <w:iCs/>
          <w:u w:val="single"/>
        </w:rPr>
        <w:t>,</w:t>
      </w:r>
      <w:r w:rsidRPr="00841DD1">
        <w:rPr>
          <w:rFonts w:ascii="Times New Roman" w:hAnsi="Times New Roman" w:cs="Times New Roman"/>
        </w:rPr>
        <w:t xml:space="preserve"> </w:t>
      </w:r>
      <w:r w:rsidRPr="00841DD1">
        <w:rPr>
          <w:rFonts w:ascii="Times New Roman" w:hAnsi="Times New Roman" w:cs="Times New Roman"/>
          <w:i/>
          <w:iCs/>
          <w:u w:val="single"/>
        </w:rPr>
        <w:t>KDA will automatically</w:t>
      </w:r>
      <w:r w:rsidRPr="00841DD1">
        <w:rPr>
          <w:rFonts w:ascii="Times New Roman" w:hAnsi="Times New Roman" w:cs="Times New Roman"/>
          <w:i/>
          <w:iCs/>
          <w:u w:val="single"/>
        </w:rPr>
        <w:t xml:space="preserve"> register the brand under the name of </w:t>
      </w:r>
      <w:r w:rsidRPr="00841DD1">
        <w:rPr>
          <w:rFonts w:ascii="Times New Roman" w:hAnsi="Times New Roman" w:cs="Times New Roman"/>
          <w:i/>
          <w:iCs/>
          <w:u w:val="single"/>
        </w:rPr>
        <w:t>the</w:t>
      </w:r>
      <w:r w:rsidRPr="00841DD1">
        <w:rPr>
          <w:rFonts w:ascii="Times New Roman" w:hAnsi="Times New Roman" w:cs="Times New Roman"/>
          <w:i/>
          <w:iCs/>
          <w:u w:val="single"/>
        </w:rPr>
        <w:t xml:space="preserve"> individual person or persons</w:t>
      </w:r>
      <w:r w:rsidRPr="00841DD1">
        <w:rPr>
          <w:rFonts w:ascii="Times New Roman" w:hAnsi="Times New Roman" w:cs="Times New Roman"/>
          <w:i/>
          <w:iCs/>
          <w:u w:val="single"/>
        </w:rPr>
        <w:t xml:space="preserve"> that submitted the registration application, transfer, or renewal to KDA</w:t>
      </w:r>
      <w:r w:rsidRPr="00841DD1">
        <w:rPr>
          <w:rFonts w:ascii="Times New Roman" w:hAnsi="Times New Roman" w:cs="Times New Roman"/>
        </w:rPr>
        <w:t>.</w:t>
      </w:r>
      <w:r w:rsidR="00AE3C10" w:rsidRPr="00841DD1">
        <w:rPr>
          <w:rFonts w:ascii="Times New Roman" w:hAnsi="Times New Roman" w:cs="Times New Roman"/>
        </w:rPr>
        <w:t xml:space="preserve"> </w:t>
      </w:r>
    </w:p>
    <w:p w14:paraId="663D6BC7" w14:textId="77777777" w:rsidR="00DF0799" w:rsidRPr="00841DD1" w:rsidRDefault="00DF0799" w:rsidP="00DF0799">
      <w:pPr>
        <w:spacing w:after="0"/>
        <w:jc w:val="both"/>
        <w:rPr>
          <w:rFonts w:ascii="Times New Roman" w:hAnsi="Times New Roman" w:cs="Times New Roman"/>
        </w:rPr>
      </w:pPr>
    </w:p>
    <w:p w14:paraId="3DC4E3A0" w14:textId="09E21C19" w:rsidR="00A0224F" w:rsidRPr="00841DD1" w:rsidRDefault="005B562F" w:rsidP="00C60623">
      <w:pPr>
        <w:spacing w:line="240" w:lineRule="auto"/>
        <w:jc w:val="both"/>
        <w:rPr>
          <w:rFonts w:ascii="Times New Roman" w:hAnsi="Times New Roman" w:cs="Times New Roman"/>
        </w:rPr>
      </w:pPr>
      <w:r w:rsidRPr="00841DD1">
        <w:rPr>
          <w:rFonts w:ascii="Times New Roman" w:hAnsi="Times New Roman" w:cs="Times New Roman"/>
        </w:rPr>
        <w:t xml:space="preserve">Please note that those operating as a General Partnership or a Sole Proprietorship may submit a Doing Business As (DBA) registration or any other legal document to KDA showing that the business is a legally established business entity, as DBAs will not be listed with the KSOS. </w:t>
      </w:r>
    </w:p>
    <w:p w14:paraId="2D34E513" w14:textId="77777777" w:rsidR="00AE3C10" w:rsidRPr="00841DD1" w:rsidRDefault="00C52EB7" w:rsidP="00664B7B">
      <w:pPr>
        <w:spacing w:line="240" w:lineRule="auto"/>
        <w:jc w:val="both"/>
        <w:rPr>
          <w:rFonts w:ascii="Times New Roman" w:hAnsi="Times New Roman" w:cs="Times New Roman"/>
        </w:rPr>
      </w:pPr>
      <w:r w:rsidRPr="00841DD1">
        <w:rPr>
          <w:rFonts w:ascii="Times New Roman" w:hAnsi="Times New Roman" w:cs="Times New Roman"/>
        </w:rPr>
        <w:t>For out of State businesses, please submit proof of documentation for the legally established business entity</w:t>
      </w:r>
      <w:r w:rsidR="005B562F" w:rsidRPr="00841DD1">
        <w:rPr>
          <w:rFonts w:ascii="Times New Roman" w:hAnsi="Times New Roman" w:cs="Times New Roman"/>
        </w:rPr>
        <w:t xml:space="preserve"> to KDA</w:t>
      </w:r>
      <w:r w:rsidRPr="00841DD1">
        <w:rPr>
          <w:rFonts w:ascii="Times New Roman" w:hAnsi="Times New Roman" w:cs="Times New Roman"/>
        </w:rPr>
        <w:t xml:space="preserve">. </w:t>
      </w:r>
      <w:r w:rsidR="00C60623" w:rsidRPr="00841DD1">
        <w:rPr>
          <w:rFonts w:ascii="Times New Roman" w:hAnsi="Times New Roman" w:cs="Times New Roman"/>
        </w:rPr>
        <w:t xml:space="preserve"> The names of ALL principals and/or agents having the authority to bind the company or companies need to be listed on the application as well.</w:t>
      </w:r>
      <w:r w:rsidR="005B562F" w:rsidRPr="00841DD1">
        <w:rPr>
          <w:rFonts w:ascii="Times New Roman" w:hAnsi="Times New Roman" w:cs="Times New Roman"/>
        </w:rPr>
        <w:t xml:space="preserve"> </w:t>
      </w:r>
    </w:p>
    <w:p w14:paraId="66839724" w14:textId="2A8B8594" w:rsidR="00664B7B" w:rsidRPr="00841DD1" w:rsidRDefault="005B562F" w:rsidP="00664B7B">
      <w:pPr>
        <w:spacing w:line="240" w:lineRule="auto"/>
        <w:jc w:val="both"/>
        <w:rPr>
          <w:rFonts w:ascii="Times New Roman" w:hAnsi="Times New Roman" w:cs="Times New Roman"/>
        </w:rPr>
      </w:pPr>
      <w:r w:rsidRPr="00841DD1">
        <w:rPr>
          <w:rFonts w:ascii="Times New Roman" w:hAnsi="Times New Roman" w:cs="Times New Roman"/>
        </w:rPr>
        <w:t>If Brand is owned by multiple business entities, ALL owners listed on the brand must sign a legal document designating one owner to act on behalf of all owners (see “Designated Authority” below).</w:t>
      </w:r>
    </w:p>
    <w:p w14:paraId="45903A55" w14:textId="77777777" w:rsidR="00AE3C10" w:rsidRPr="00841DD1" w:rsidRDefault="00AE3C10" w:rsidP="00664B7B">
      <w:pPr>
        <w:spacing w:line="240" w:lineRule="auto"/>
        <w:jc w:val="both"/>
        <w:rPr>
          <w:rFonts w:ascii="Times New Roman" w:hAnsi="Times New Roman" w:cs="Times New Roman"/>
        </w:rPr>
      </w:pPr>
    </w:p>
    <w:p w14:paraId="0A01A26A" w14:textId="77777777" w:rsidR="00E167D5" w:rsidRPr="00841DD1" w:rsidRDefault="00E167D5" w:rsidP="00E167D5">
      <w:pPr>
        <w:spacing w:after="0"/>
        <w:contextualSpacing/>
        <w:jc w:val="both"/>
        <w:rPr>
          <w:rFonts w:ascii="Times New Roman" w:hAnsi="Times New Roman" w:cs="Times New Roman"/>
          <w:b/>
          <w:bCs/>
          <w:u w:val="single"/>
        </w:rPr>
      </w:pPr>
      <w:r w:rsidRPr="00841DD1">
        <w:rPr>
          <w:rFonts w:ascii="Times New Roman" w:hAnsi="Times New Roman" w:cs="Times New Roman"/>
          <w:b/>
          <w:bCs/>
          <w:u w:val="single"/>
        </w:rPr>
        <w:t>Designated Authority</w:t>
      </w:r>
    </w:p>
    <w:p w14:paraId="7BC06258" w14:textId="77777777" w:rsidR="00E167D5" w:rsidRPr="00841DD1" w:rsidRDefault="00E167D5" w:rsidP="00E167D5">
      <w:pPr>
        <w:spacing w:after="0"/>
        <w:jc w:val="both"/>
        <w:rPr>
          <w:rFonts w:ascii="Times New Roman" w:hAnsi="Times New Roman" w:cs="Times New Roman"/>
        </w:rPr>
      </w:pPr>
      <w:r w:rsidRPr="00841DD1">
        <w:rPr>
          <w:rFonts w:ascii="Times New Roman" w:hAnsi="Times New Roman" w:cs="Times New Roman"/>
        </w:rPr>
        <w:t xml:space="preserve">If obtaining signatures from ALL co-executors, owners, or trustees is too burdensome, KDA will accept a power of attorney or other legally binding document authorizing one executor, owner, or trustee to act on behalf of all other owners, co-executors, or trustees. This document must be signed by ALL co-executors, owners, or trustees, witnessed by a notary, and submitted to KDA. </w:t>
      </w:r>
    </w:p>
    <w:p w14:paraId="1233C414" w14:textId="77777777" w:rsidR="00664B7B" w:rsidRPr="00841DD1" w:rsidRDefault="00664B7B" w:rsidP="00A3554F">
      <w:pPr>
        <w:spacing w:after="0"/>
        <w:jc w:val="both"/>
        <w:rPr>
          <w:rFonts w:ascii="Times New Roman" w:hAnsi="Times New Roman" w:cs="Times New Roman"/>
          <w:b/>
          <w:bCs/>
          <w:u w:val="single"/>
        </w:rPr>
      </w:pPr>
    </w:p>
    <w:p w14:paraId="488B34E0" w14:textId="77777777" w:rsidR="00664B7B" w:rsidRPr="00841DD1" w:rsidRDefault="00664B7B" w:rsidP="00A3554F">
      <w:pPr>
        <w:spacing w:after="0"/>
        <w:jc w:val="both"/>
        <w:rPr>
          <w:rFonts w:ascii="Times New Roman" w:hAnsi="Times New Roman" w:cs="Times New Roman"/>
          <w:b/>
          <w:bCs/>
          <w:u w:val="single"/>
        </w:rPr>
      </w:pPr>
    </w:p>
    <w:p w14:paraId="46F14E27" w14:textId="19C61BBF" w:rsidR="00A3554F" w:rsidRPr="00841DD1" w:rsidRDefault="00A3554F" w:rsidP="00A3554F">
      <w:pPr>
        <w:spacing w:after="0"/>
        <w:jc w:val="both"/>
        <w:rPr>
          <w:rFonts w:ascii="Times New Roman" w:hAnsi="Times New Roman" w:cs="Times New Roman"/>
          <w:b/>
          <w:bCs/>
          <w:u w:val="single"/>
        </w:rPr>
      </w:pPr>
      <w:r w:rsidRPr="00841DD1">
        <w:rPr>
          <w:rFonts w:ascii="Times New Roman" w:hAnsi="Times New Roman" w:cs="Times New Roman"/>
          <w:b/>
          <w:bCs/>
          <w:u w:val="single"/>
        </w:rPr>
        <w:lastRenderedPageBreak/>
        <w:t xml:space="preserve">Examples of Official Documentation Accepted for Name Changes or Transfers: </w:t>
      </w:r>
    </w:p>
    <w:p w14:paraId="32500D2E" w14:textId="5CD3E3F4" w:rsidR="00A3554F" w:rsidRPr="00841DD1" w:rsidRDefault="00A3554F" w:rsidP="00A3554F">
      <w:pPr>
        <w:spacing w:after="0"/>
        <w:jc w:val="both"/>
        <w:rPr>
          <w:rFonts w:ascii="Times New Roman" w:hAnsi="Times New Roman" w:cs="Times New Roman"/>
        </w:rPr>
      </w:pPr>
      <w:r w:rsidRPr="00841DD1">
        <w:rPr>
          <w:rFonts w:ascii="Times New Roman" w:hAnsi="Times New Roman" w:cs="Times New Roman"/>
        </w:rPr>
        <w:t xml:space="preserve">The following documents are examples of official documentation accepted by KDA in the event of a name change or transfer. </w:t>
      </w:r>
    </w:p>
    <w:p w14:paraId="44165D7A" w14:textId="77777777" w:rsidR="00A3554F" w:rsidRPr="00841DD1" w:rsidRDefault="00A3554F" w:rsidP="00A3554F">
      <w:pPr>
        <w:numPr>
          <w:ilvl w:val="0"/>
          <w:numId w:val="1"/>
        </w:numPr>
        <w:spacing w:after="0"/>
        <w:contextualSpacing/>
        <w:jc w:val="both"/>
        <w:rPr>
          <w:rFonts w:ascii="Times New Roman" w:hAnsi="Times New Roman" w:cs="Times New Roman"/>
        </w:rPr>
      </w:pPr>
      <w:r w:rsidRPr="00841DD1">
        <w:rPr>
          <w:rFonts w:ascii="Times New Roman" w:hAnsi="Times New Roman" w:cs="Times New Roman"/>
        </w:rPr>
        <w:t xml:space="preserve">Marriage </w:t>
      </w:r>
    </w:p>
    <w:p w14:paraId="290CDAE7" w14:textId="5793F104" w:rsidR="00A3554F" w:rsidRPr="00841DD1" w:rsidRDefault="00A3554F" w:rsidP="00A3554F">
      <w:pPr>
        <w:numPr>
          <w:ilvl w:val="1"/>
          <w:numId w:val="2"/>
        </w:numPr>
        <w:spacing w:after="0"/>
        <w:contextualSpacing/>
        <w:jc w:val="both"/>
        <w:rPr>
          <w:rFonts w:ascii="Times New Roman" w:hAnsi="Times New Roman" w:cs="Times New Roman"/>
        </w:rPr>
      </w:pPr>
      <w:r w:rsidRPr="00841DD1">
        <w:rPr>
          <w:rFonts w:ascii="Times New Roman" w:hAnsi="Times New Roman" w:cs="Times New Roman"/>
        </w:rPr>
        <w:t xml:space="preserve">A copy of the marriage license clearly showing the </w:t>
      </w:r>
      <w:r w:rsidR="001A0D1A" w:rsidRPr="00841DD1">
        <w:rPr>
          <w:rFonts w:ascii="Times New Roman" w:hAnsi="Times New Roman" w:cs="Times New Roman"/>
        </w:rPr>
        <w:t xml:space="preserve">legal </w:t>
      </w:r>
      <w:r w:rsidRPr="00841DD1">
        <w:rPr>
          <w:rFonts w:ascii="Times New Roman" w:hAnsi="Times New Roman" w:cs="Times New Roman"/>
        </w:rPr>
        <w:t xml:space="preserve">names of both spouses. </w:t>
      </w:r>
    </w:p>
    <w:p w14:paraId="6D3691A1" w14:textId="77777777" w:rsidR="00A3554F" w:rsidRPr="00841DD1" w:rsidRDefault="00A3554F" w:rsidP="00A3554F">
      <w:pPr>
        <w:numPr>
          <w:ilvl w:val="0"/>
          <w:numId w:val="2"/>
        </w:numPr>
        <w:spacing w:after="0"/>
        <w:contextualSpacing/>
        <w:jc w:val="both"/>
        <w:rPr>
          <w:rFonts w:ascii="Times New Roman" w:hAnsi="Times New Roman" w:cs="Times New Roman"/>
        </w:rPr>
      </w:pPr>
      <w:r w:rsidRPr="00841DD1">
        <w:rPr>
          <w:rFonts w:ascii="Times New Roman" w:hAnsi="Times New Roman" w:cs="Times New Roman"/>
        </w:rPr>
        <w:t xml:space="preserve">Divorce </w:t>
      </w:r>
    </w:p>
    <w:p w14:paraId="617DB2CA" w14:textId="7FBA5DBD" w:rsidR="00A3554F" w:rsidRPr="00841DD1" w:rsidRDefault="00A3554F" w:rsidP="00A3554F">
      <w:pPr>
        <w:numPr>
          <w:ilvl w:val="1"/>
          <w:numId w:val="2"/>
        </w:numPr>
        <w:spacing w:after="0"/>
        <w:contextualSpacing/>
        <w:jc w:val="both"/>
        <w:rPr>
          <w:rFonts w:ascii="Times New Roman" w:hAnsi="Times New Roman" w:cs="Times New Roman"/>
        </w:rPr>
      </w:pPr>
      <w:r w:rsidRPr="00841DD1">
        <w:rPr>
          <w:rFonts w:ascii="Times New Roman" w:hAnsi="Times New Roman" w:cs="Times New Roman"/>
        </w:rPr>
        <w:t>A copy of the final divorce decree stamped by a district court and a copy of any divorce papers indicating who received the brand, livestock entities, or similar forms of personal property.</w:t>
      </w:r>
    </w:p>
    <w:p w14:paraId="2E40DF67" w14:textId="77777777" w:rsidR="00A3554F" w:rsidRPr="00841DD1" w:rsidRDefault="00A3554F" w:rsidP="00A3554F">
      <w:pPr>
        <w:numPr>
          <w:ilvl w:val="0"/>
          <w:numId w:val="2"/>
        </w:numPr>
        <w:spacing w:after="0"/>
        <w:contextualSpacing/>
        <w:jc w:val="both"/>
        <w:rPr>
          <w:rFonts w:ascii="Times New Roman" w:hAnsi="Times New Roman" w:cs="Times New Roman"/>
        </w:rPr>
      </w:pPr>
      <w:r w:rsidRPr="00841DD1">
        <w:rPr>
          <w:rFonts w:ascii="Times New Roman" w:hAnsi="Times New Roman" w:cs="Times New Roman"/>
        </w:rPr>
        <w:t xml:space="preserve">Death </w:t>
      </w:r>
    </w:p>
    <w:p w14:paraId="09C73B1A" w14:textId="1A6312F1" w:rsidR="00A3554F" w:rsidRPr="00841DD1" w:rsidRDefault="00A3554F" w:rsidP="00A3554F">
      <w:pPr>
        <w:numPr>
          <w:ilvl w:val="1"/>
          <w:numId w:val="2"/>
        </w:numPr>
        <w:spacing w:after="0"/>
        <w:contextualSpacing/>
        <w:jc w:val="both"/>
        <w:rPr>
          <w:rFonts w:ascii="Times New Roman" w:hAnsi="Times New Roman" w:cs="Times New Roman"/>
        </w:rPr>
      </w:pPr>
      <w:r w:rsidRPr="00841DD1">
        <w:rPr>
          <w:rFonts w:ascii="Times New Roman" w:hAnsi="Times New Roman" w:cs="Times New Roman"/>
        </w:rPr>
        <w:t xml:space="preserve">A copy of the owner’s death certificate, </w:t>
      </w:r>
      <w:r w:rsidR="001A0D1A" w:rsidRPr="00841DD1">
        <w:rPr>
          <w:rFonts w:ascii="Times New Roman" w:hAnsi="Times New Roman" w:cs="Times New Roman"/>
        </w:rPr>
        <w:t xml:space="preserve">and either (1) </w:t>
      </w:r>
      <w:r w:rsidRPr="00841DD1">
        <w:rPr>
          <w:rFonts w:ascii="Times New Roman" w:hAnsi="Times New Roman" w:cs="Times New Roman"/>
        </w:rPr>
        <w:t>documentation from the district court closing the estate</w:t>
      </w:r>
      <w:r w:rsidR="001A0D1A" w:rsidRPr="00841DD1">
        <w:rPr>
          <w:rFonts w:ascii="Times New Roman" w:hAnsi="Times New Roman" w:cs="Times New Roman"/>
        </w:rPr>
        <w:t xml:space="preserve"> in the event of probate proceedings</w:t>
      </w:r>
      <w:r w:rsidRPr="00841DD1">
        <w:rPr>
          <w:rFonts w:ascii="Times New Roman" w:hAnsi="Times New Roman" w:cs="Times New Roman"/>
        </w:rPr>
        <w:t xml:space="preserve">, </w:t>
      </w:r>
      <w:r w:rsidR="001A0D1A" w:rsidRPr="00841DD1">
        <w:rPr>
          <w:rFonts w:ascii="Times New Roman" w:hAnsi="Times New Roman" w:cs="Times New Roman"/>
        </w:rPr>
        <w:t xml:space="preserve">or (2) </w:t>
      </w:r>
      <w:r w:rsidRPr="00841DD1">
        <w:rPr>
          <w:rFonts w:ascii="Times New Roman" w:hAnsi="Times New Roman" w:cs="Times New Roman"/>
        </w:rPr>
        <w:t>a copy of the owner’s Last Will and Testament, Letter of Testamentary, or other documentation indicating who received the brand, cattle or livestock entities, similar forms of personal property, or the general estate.</w:t>
      </w:r>
    </w:p>
    <w:p w14:paraId="3B330F44" w14:textId="77777777" w:rsidR="00A3554F" w:rsidRPr="00841DD1" w:rsidRDefault="00A3554F" w:rsidP="00A3554F">
      <w:pPr>
        <w:numPr>
          <w:ilvl w:val="0"/>
          <w:numId w:val="2"/>
        </w:numPr>
        <w:spacing w:after="0"/>
        <w:contextualSpacing/>
        <w:jc w:val="both"/>
        <w:rPr>
          <w:rFonts w:ascii="Times New Roman" w:hAnsi="Times New Roman" w:cs="Times New Roman"/>
        </w:rPr>
      </w:pPr>
      <w:r w:rsidRPr="00841DD1">
        <w:rPr>
          <w:rFonts w:ascii="Times New Roman" w:hAnsi="Times New Roman" w:cs="Times New Roman"/>
        </w:rPr>
        <w:t xml:space="preserve">Sale or Transfer </w:t>
      </w:r>
    </w:p>
    <w:p w14:paraId="30DD6DBC" w14:textId="77777777" w:rsidR="00A3554F" w:rsidRPr="00841DD1" w:rsidRDefault="00A3554F" w:rsidP="00A3554F">
      <w:pPr>
        <w:numPr>
          <w:ilvl w:val="1"/>
          <w:numId w:val="2"/>
        </w:numPr>
        <w:spacing w:after="0"/>
        <w:contextualSpacing/>
        <w:jc w:val="both"/>
        <w:rPr>
          <w:rFonts w:ascii="Times New Roman" w:hAnsi="Times New Roman" w:cs="Times New Roman"/>
        </w:rPr>
      </w:pPr>
      <w:r w:rsidRPr="00841DD1">
        <w:rPr>
          <w:rFonts w:ascii="Times New Roman" w:hAnsi="Times New Roman" w:cs="Times New Roman"/>
        </w:rPr>
        <w:t xml:space="preserve">A properly executed Bill of Sale. A copy of the Bill of Sale is located at the bottom of your brand certificate. Please contact our office or see our website for additional copies of a Bill of Sale. </w:t>
      </w:r>
    </w:p>
    <w:p w14:paraId="61B8D526" w14:textId="1B20735C" w:rsidR="00C60623" w:rsidRPr="00841DD1" w:rsidRDefault="00A3554F" w:rsidP="00664B7B">
      <w:pPr>
        <w:numPr>
          <w:ilvl w:val="2"/>
          <w:numId w:val="2"/>
        </w:numPr>
        <w:spacing w:after="0"/>
        <w:contextualSpacing/>
        <w:jc w:val="both"/>
        <w:rPr>
          <w:rFonts w:ascii="Times New Roman" w:hAnsi="Times New Roman" w:cs="Times New Roman"/>
        </w:rPr>
      </w:pPr>
      <w:r w:rsidRPr="00841DD1">
        <w:rPr>
          <w:rFonts w:ascii="Times New Roman" w:hAnsi="Times New Roman" w:cs="Times New Roman"/>
        </w:rPr>
        <w:t xml:space="preserve">Please ensure that ALL current brand owners sign the Bill of Sale and that the document is properly notarized. </w:t>
      </w:r>
    </w:p>
    <w:p w14:paraId="0EB16123" w14:textId="77777777" w:rsidR="008A71DE" w:rsidRPr="00841DD1" w:rsidRDefault="008A71DE" w:rsidP="00A3554F">
      <w:pPr>
        <w:spacing w:after="0"/>
        <w:jc w:val="both"/>
        <w:rPr>
          <w:rFonts w:ascii="Times New Roman" w:hAnsi="Times New Roman" w:cs="Times New Roman"/>
          <w:b/>
          <w:bCs/>
          <w:u w:val="single"/>
        </w:rPr>
      </w:pPr>
    </w:p>
    <w:p w14:paraId="7291DA3A" w14:textId="18083A4D" w:rsidR="00A3554F" w:rsidRPr="00841DD1" w:rsidRDefault="00A3554F" w:rsidP="00A3554F">
      <w:pPr>
        <w:spacing w:after="0"/>
        <w:jc w:val="both"/>
        <w:rPr>
          <w:rFonts w:ascii="Times New Roman" w:hAnsi="Times New Roman" w:cs="Times New Roman"/>
          <w:b/>
          <w:bCs/>
          <w:u w:val="single"/>
        </w:rPr>
      </w:pPr>
      <w:r w:rsidRPr="00841DD1">
        <w:rPr>
          <w:rFonts w:ascii="Times New Roman" w:hAnsi="Times New Roman" w:cs="Times New Roman"/>
          <w:b/>
          <w:bCs/>
          <w:u w:val="single"/>
        </w:rPr>
        <w:t xml:space="preserve">Signature Guidelines: </w:t>
      </w:r>
    </w:p>
    <w:p w14:paraId="606DD808" w14:textId="48FEC947" w:rsidR="00A3554F" w:rsidRPr="00841DD1" w:rsidRDefault="00A3554F" w:rsidP="00A3554F">
      <w:pPr>
        <w:spacing w:after="0"/>
        <w:jc w:val="both"/>
        <w:rPr>
          <w:rFonts w:ascii="Times New Roman" w:hAnsi="Times New Roman" w:cs="Times New Roman"/>
        </w:rPr>
      </w:pPr>
      <w:r w:rsidRPr="00841DD1">
        <w:rPr>
          <w:rFonts w:ascii="Times New Roman" w:hAnsi="Times New Roman" w:cs="Times New Roman"/>
        </w:rPr>
        <w:t>The following list provide</w:t>
      </w:r>
      <w:r w:rsidR="001A0D1A" w:rsidRPr="00841DD1">
        <w:rPr>
          <w:rFonts w:ascii="Times New Roman" w:hAnsi="Times New Roman" w:cs="Times New Roman"/>
        </w:rPr>
        <w:t>s</w:t>
      </w:r>
      <w:r w:rsidRPr="00841DD1">
        <w:rPr>
          <w:rFonts w:ascii="Times New Roman" w:hAnsi="Times New Roman" w:cs="Times New Roman"/>
        </w:rPr>
        <w:t xml:space="preserve"> guidance on who should sign the renewal form and any subsequent document submitted to KDA. </w:t>
      </w:r>
    </w:p>
    <w:p w14:paraId="71059993" w14:textId="77777777" w:rsidR="00A3554F" w:rsidRPr="00841DD1" w:rsidRDefault="00A3554F" w:rsidP="00A3554F">
      <w:pPr>
        <w:numPr>
          <w:ilvl w:val="0"/>
          <w:numId w:val="3"/>
        </w:numPr>
        <w:spacing w:after="0"/>
        <w:ind w:left="720"/>
        <w:contextualSpacing/>
        <w:jc w:val="both"/>
        <w:rPr>
          <w:rFonts w:ascii="Times New Roman" w:hAnsi="Times New Roman" w:cs="Times New Roman"/>
        </w:rPr>
      </w:pPr>
      <w:r w:rsidRPr="00841DD1">
        <w:rPr>
          <w:rFonts w:ascii="Times New Roman" w:hAnsi="Times New Roman" w:cs="Times New Roman"/>
        </w:rPr>
        <w:t xml:space="preserve">Minors </w:t>
      </w:r>
    </w:p>
    <w:p w14:paraId="7EE1811A" w14:textId="05364978" w:rsidR="00A3554F" w:rsidRPr="00841DD1" w:rsidRDefault="00A3554F" w:rsidP="00A3554F">
      <w:pPr>
        <w:numPr>
          <w:ilvl w:val="1"/>
          <w:numId w:val="3"/>
        </w:numPr>
        <w:spacing w:after="0"/>
        <w:ind w:left="1440"/>
        <w:contextualSpacing/>
        <w:jc w:val="both"/>
        <w:rPr>
          <w:rFonts w:ascii="Times New Roman" w:hAnsi="Times New Roman" w:cs="Times New Roman"/>
        </w:rPr>
      </w:pPr>
      <w:r w:rsidRPr="00841DD1">
        <w:rPr>
          <w:rFonts w:ascii="Times New Roman" w:hAnsi="Times New Roman" w:cs="Times New Roman"/>
        </w:rPr>
        <w:t>If a minor is the brand’s owner, please include both the minor’s signature and a parent’s</w:t>
      </w:r>
      <w:r w:rsidR="001A0D1A" w:rsidRPr="00841DD1">
        <w:rPr>
          <w:rFonts w:ascii="Times New Roman" w:hAnsi="Times New Roman" w:cs="Times New Roman"/>
        </w:rPr>
        <w:t xml:space="preserve"> or legal guardian’s</w:t>
      </w:r>
      <w:r w:rsidRPr="00841DD1">
        <w:rPr>
          <w:rFonts w:ascii="Times New Roman" w:hAnsi="Times New Roman" w:cs="Times New Roman"/>
        </w:rPr>
        <w:t xml:space="preserve"> signature. </w:t>
      </w:r>
    </w:p>
    <w:p w14:paraId="2C22C772" w14:textId="77777777" w:rsidR="00A3554F" w:rsidRPr="00841DD1" w:rsidRDefault="00A3554F" w:rsidP="00A3554F">
      <w:pPr>
        <w:numPr>
          <w:ilvl w:val="0"/>
          <w:numId w:val="3"/>
        </w:numPr>
        <w:spacing w:after="0"/>
        <w:ind w:left="720"/>
        <w:contextualSpacing/>
        <w:jc w:val="both"/>
        <w:rPr>
          <w:rFonts w:ascii="Times New Roman" w:hAnsi="Times New Roman" w:cs="Times New Roman"/>
        </w:rPr>
      </w:pPr>
      <w:r w:rsidRPr="00841DD1">
        <w:rPr>
          <w:rFonts w:ascii="Times New Roman" w:hAnsi="Times New Roman" w:cs="Times New Roman"/>
        </w:rPr>
        <w:t xml:space="preserve">Co-Executors </w:t>
      </w:r>
    </w:p>
    <w:p w14:paraId="4D4A23C6" w14:textId="77777777" w:rsidR="00A3554F" w:rsidRPr="00841DD1" w:rsidRDefault="00A3554F" w:rsidP="00A3554F">
      <w:pPr>
        <w:numPr>
          <w:ilvl w:val="1"/>
          <w:numId w:val="3"/>
        </w:numPr>
        <w:spacing w:after="0"/>
        <w:ind w:left="1440"/>
        <w:contextualSpacing/>
        <w:jc w:val="both"/>
        <w:rPr>
          <w:rFonts w:ascii="Times New Roman" w:hAnsi="Times New Roman" w:cs="Times New Roman"/>
        </w:rPr>
      </w:pPr>
      <w:r w:rsidRPr="00841DD1">
        <w:rPr>
          <w:rFonts w:ascii="Times New Roman" w:hAnsi="Times New Roman" w:cs="Times New Roman"/>
        </w:rPr>
        <w:t xml:space="preserve">ALL executors must sign acknowledging any name change or transfer. </w:t>
      </w:r>
    </w:p>
    <w:p w14:paraId="304B4816" w14:textId="77777777" w:rsidR="00A3554F" w:rsidRPr="00841DD1" w:rsidRDefault="00A3554F" w:rsidP="00A3554F">
      <w:pPr>
        <w:numPr>
          <w:ilvl w:val="0"/>
          <w:numId w:val="3"/>
        </w:numPr>
        <w:spacing w:after="0"/>
        <w:ind w:left="720"/>
        <w:contextualSpacing/>
        <w:jc w:val="both"/>
        <w:rPr>
          <w:rFonts w:ascii="Times New Roman" w:hAnsi="Times New Roman" w:cs="Times New Roman"/>
        </w:rPr>
      </w:pPr>
      <w:r w:rsidRPr="00841DD1">
        <w:rPr>
          <w:rFonts w:ascii="Times New Roman" w:hAnsi="Times New Roman" w:cs="Times New Roman"/>
        </w:rPr>
        <w:t>Brands with One or More Owners</w:t>
      </w:r>
    </w:p>
    <w:p w14:paraId="53192FB6" w14:textId="24F8909E" w:rsidR="00A3554F" w:rsidRPr="00841DD1" w:rsidRDefault="00A3554F" w:rsidP="00A3554F">
      <w:pPr>
        <w:numPr>
          <w:ilvl w:val="1"/>
          <w:numId w:val="3"/>
        </w:numPr>
        <w:spacing w:after="0"/>
        <w:ind w:left="1440"/>
        <w:contextualSpacing/>
        <w:jc w:val="both"/>
        <w:rPr>
          <w:rFonts w:ascii="Times New Roman" w:hAnsi="Times New Roman" w:cs="Times New Roman"/>
        </w:rPr>
      </w:pPr>
      <w:r w:rsidRPr="00841DD1">
        <w:rPr>
          <w:rFonts w:ascii="Times New Roman" w:hAnsi="Times New Roman" w:cs="Times New Roman"/>
        </w:rPr>
        <w:t xml:space="preserve">ALL owners listed on the brand must sign acknowledging any name change or transfer. </w:t>
      </w:r>
    </w:p>
    <w:p w14:paraId="5381A211" w14:textId="1AA13164" w:rsidR="00A3554F" w:rsidRPr="00841DD1" w:rsidRDefault="00B85C16" w:rsidP="00B85C16">
      <w:pPr>
        <w:numPr>
          <w:ilvl w:val="0"/>
          <w:numId w:val="3"/>
        </w:numPr>
        <w:spacing w:after="0"/>
        <w:ind w:left="720"/>
        <w:contextualSpacing/>
        <w:jc w:val="both"/>
        <w:rPr>
          <w:rFonts w:ascii="Times New Roman" w:hAnsi="Times New Roman" w:cs="Times New Roman"/>
        </w:rPr>
      </w:pPr>
      <w:r w:rsidRPr="00841DD1">
        <w:rPr>
          <w:rFonts w:ascii="Times New Roman" w:hAnsi="Times New Roman" w:cs="Times New Roman"/>
        </w:rPr>
        <w:t>Brands with a Trust as Owner</w:t>
      </w:r>
    </w:p>
    <w:p w14:paraId="2F333740" w14:textId="0DB96D42" w:rsidR="00A3554F" w:rsidRPr="00841DD1" w:rsidRDefault="00A3554F" w:rsidP="00A3554F">
      <w:pPr>
        <w:numPr>
          <w:ilvl w:val="1"/>
          <w:numId w:val="3"/>
        </w:numPr>
        <w:spacing w:after="0"/>
        <w:ind w:left="1440"/>
        <w:contextualSpacing/>
        <w:jc w:val="both"/>
        <w:rPr>
          <w:rFonts w:ascii="Times New Roman" w:hAnsi="Times New Roman" w:cs="Times New Roman"/>
        </w:rPr>
      </w:pPr>
      <w:r w:rsidRPr="00841DD1">
        <w:rPr>
          <w:rFonts w:ascii="Times New Roman" w:hAnsi="Times New Roman" w:cs="Times New Roman"/>
        </w:rPr>
        <w:t xml:space="preserve">ALL Trustees must sign acknowledging any name change or transfer. </w:t>
      </w:r>
    </w:p>
    <w:p w14:paraId="1DA1413D" w14:textId="294CE6C2" w:rsidR="00FE3619" w:rsidRPr="00841DD1" w:rsidRDefault="00FE3619" w:rsidP="00FE3619">
      <w:pPr>
        <w:numPr>
          <w:ilvl w:val="0"/>
          <w:numId w:val="3"/>
        </w:numPr>
        <w:spacing w:after="0"/>
        <w:ind w:left="720"/>
        <w:contextualSpacing/>
        <w:jc w:val="both"/>
        <w:rPr>
          <w:rFonts w:ascii="Times New Roman" w:hAnsi="Times New Roman" w:cs="Times New Roman"/>
        </w:rPr>
      </w:pPr>
      <w:r w:rsidRPr="00841DD1">
        <w:rPr>
          <w:rFonts w:ascii="Times New Roman" w:hAnsi="Times New Roman" w:cs="Times New Roman"/>
        </w:rPr>
        <w:t xml:space="preserve">Business Entities </w:t>
      </w:r>
    </w:p>
    <w:p w14:paraId="22EABFCB" w14:textId="77777777" w:rsidR="00A3554F" w:rsidRPr="00841DD1" w:rsidRDefault="00A3554F" w:rsidP="00A3554F">
      <w:pPr>
        <w:numPr>
          <w:ilvl w:val="1"/>
          <w:numId w:val="3"/>
        </w:numPr>
        <w:spacing w:after="0"/>
        <w:ind w:left="1530"/>
        <w:contextualSpacing/>
        <w:jc w:val="both"/>
        <w:rPr>
          <w:rFonts w:ascii="Times New Roman" w:hAnsi="Times New Roman" w:cs="Times New Roman"/>
        </w:rPr>
      </w:pPr>
      <w:r w:rsidRPr="00841DD1">
        <w:rPr>
          <w:rFonts w:ascii="Times New Roman" w:hAnsi="Times New Roman" w:cs="Times New Roman"/>
        </w:rPr>
        <w:t>Must be signed by a person with authority to bind the business entity.</w:t>
      </w:r>
    </w:p>
    <w:p w14:paraId="417ECFC5" w14:textId="6ED0D61C" w:rsidR="005A219E" w:rsidRPr="00841DD1" w:rsidRDefault="00A3554F" w:rsidP="00C60623">
      <w:pPr>
        <w:numPr>
          <w:ilvl w:val="2"/>
          <w:numId w:val="3"/>
        </w:numPr>
        <w:spacing w:after="0"/>
        <w:ind w:left="2160"/>
        <w:contextualSpacing/>
        <w:jc w:val="both"/>
        <w:rPr>
          <w:rFonts w:ascii="Times New Roman" w:hAnsi="Times New Roman" w:cs="Times New Roman"/>
        </w:rPr>
      </w:pPr>
      <w:r w:rsidRPr="00841DD1">
        <w:rPr>
          <w:rFonts w:ascii="Times New Roman" w:hAnsi="Times New Roman" w:cs="Times New Roman"/>
        </w:rPr>
        <w:t xml:space="preserve">Please note that ALL principals and/or agents having authority to bind the company or companies needs to be listed on the brand. If all principals and/or agents are not currently listed on the brand, we recommend that you add their names as part of the renewal process. </w:t>
      </w:r>
    </w:p>
    <w:p w14:paraId="3F81D2FA" w14:textId="77777777" w:rsidR="00C528A3" w:rsidRPr="00841DD1" w:rsidRDefault="00C528A3" w:rsidP="005A219E">
      <w:pPr>
        <w:spacing w:after="0"/>
        <w:contextualSpacing/>
        <w:jc w:val="both"/>
        <w:rPr>
          <w:rFonts w:ascii="Times New Roman" w:hAnsi="Times New Roman" w:cs="Times New Roman"/>
          <w:b/>
          <w:bCs/>
          <w:sz w:val="18"/>
          <w:szCs w:val="18"/>
          <w:u w:val="single"/>
        </w:rPr>
      </w:pPr>
    </w:p>
    <w:p w14:paraId="152A95C2" w14:textId="77777777" w:rsidR="00A3554F" w:rsidRPr="00841DD1" w:rsidRDefault="00A3554F" w:rsidP="00A3554F">
      <w:pPr>
        <w:spacing w:after="0"/>
        <w:jc w:val="both"/>
        <w:rPr>
          <w:rFonts w:ascii="Times New Roman" w:hAnsi="Times New Roman" w:cs="Times New Roman"/>
          <w:b/>
          <w:bCs/>
          <w:u w:val="single"/>
        </w:rPr>
      </w:pPr>
      <w:r w:rsidRPr="00841DD1">
        <w:rPr>
          <w:rFonts w:ascii="Times New Roman" w:hAnsi="Times New Roman" w:cs="Times New Roman"/>
          <w:b/>
          <w:bCs/>
          <w:u w:val="single"/>
        </w:rPr>
        <w:t xml:space="preserve">Check Policy: </w:t>
      </w:r>
    </w:p>
    <w:p w14:paraId="66314EA1" w14:textId="79A1C869" w:rsidR="00A3554F" w:rsidRPr="00841DD1" w:rsidRDefault="00A3554F" w:rsidP="00C60623">
      <w:pPr>
        <w:numPr>
          <w:ilvl w:val="0"/>
          <w:numId w:val="4"/>
        </w:numPr>
        <w:spacing w:after="0"/>
        <w:contextualSpacing/>
        <w:jc w:val="both"/>
        <w:rPr>
          <w:rFonts w:ascii="Times New Roman" w:hAnsi="Times New Roman" w:cs="Times New Roman"/>
        </w:rPr>
      </w:pPr>
      <w:r w:rsidRPr="00841DD1">
        <w:rPr>
          <w:rFonts w:ascii="Times New Roman" w:hAnsi="Times New Roman" w:cs="Times New Roman"/>
        </w:rPr>
        <w:t xml:space="preserve">KDA will hold a check for a maximum of 6 months after receiving the </w:t>
      </w:r>
      <w:r w:rsidR="00C60623" w:rsidRPr="00841DD1">
        <w:rPr>
          <w:rFonts w:ascii="Times New Roman" w:hAnsi="Times New Roman" w:cs="Times New Roman"/>
        </w:rPr>
        <w:t>transfer paperwork</w:t>
      </w:r>
      <w:r w:rsidRPr="00841DD1">
        <w:rPr>
          <w:rFonts w:ascii="Times New Roman" w:hAnsi="Times New Roman" w:cs="Times New Roman"/>
        </w:rPr>
        <w:t xml:space="preserve">. If KDA does not receive proper documentation within 6 months, your </w:t>
      </w:r>
      <w:r w:rsidR="00C60623" w:rsidRPr="00841DD1">
        <w:rPr>
          <w:rFonts w:ascii="Times New Roman" w:hAnsi="Times New Roman" w:cs="Times New Roman"/>
        </w:rPr>
        <w:t>transfer paperwork</w:t>
      </w:r>
      <w:r w:rsidRPr="00841DD1">
        <w:rPr>
          <w:rFonts w:ascii="Times New Roman" w:hAnsi="Times New Roman" w:cs="Times New Roman"/>
        </w:rPr>
        <w:t xml:space="preserve"> will be </w:t>
      </w:r>
      <w:r w:rsidR="00C60623" w:rsidRPr="00841DD1">
        <w:rPr>
          <w:rFonts w:ascii="Times New Roman" w:hAnsi="Times New Roman" w:cs="Times New Roman"/>
        </w:rPr>
        <w:t>rejected,</w:t>
      </w:r>
      <w:r w:rsidRPr="00841DD1">
        <w:rPr>
          <w:rFonts w:ascii="Times New Roman" w:hAnsi="Times New Roman" w:cs="Times New Roman"/>
        </w:rPr>
        <w:t xml:space="preserve"> and we will return your </w:t>
      </w:r>
      <w:r w:rsidR="00C60623" w:rsidRPr="00841DD1">
        <w:rPr>
          <w:rFonts w:ascii="Times New Roman" w:hAnsi="Times New Roman" w:cs="Times New Roman"/>
        </w:rPr>
        <w:t xml:space="preserve">transfer paperwork </w:t>
      </w:r>
      <w:r w:rsidRPr="00841DD1">
        <w:rPr>
          <w:rFonts w:ascii="Times New Roman" w:hAnsi="Times New Roman" w:cs="Times New Roman"/>
        </w:rPr>
        <w:t xml:space="preserve">and check via mail to the address on file. </w:t>
      </w:r>
    </w:p>
    <w:p w14:paraId="4D577100" w14:textId="29CEC0E5" w:rsidR="00A3554F" w:rsidRPr="00841DD1" w:rsidRDefault="00A3554F" w:rsidP="00C60623">
      <w:pPr>
        <w:numPr>
          <w:ilvl w:val="0"/>
          <w:numId w:val="4"/>
        </w:numPr>
        <w:spacing w:after="0"/>
        <w:contextualSpacing/>
        <w:jc w:val="both"/>
        <w:rPr>
          <w:rFonts w:ascii="Times New Roman" w:hAnsi="Times New Roman" w:cs="Times New Roman"/>
        </w:rPr>
      </w:pPr>
      <w:r w:rsidRPr="00841DD1">
        <w:rPr>
          <w:rFonts w:ascii="Times New Roman" w:hAnsi="Times New Roman" w:cs="Times New Roman"/>
        </w:rPr>
        <w:t xml:space="preserve">Additionally, KDA will not accept a check for more than the amount stated on the renewal form. Failure to comply with this rule will result in your renewal </w:t>
      </w:r>
      <w:r w:rsidR="00C60623" w:rsidRPr="00841DD1">
        <w:rPr>
          <w:rFonts w:ascii="Times New Roman" w:hAnsi="Times New Roman" w:cs="Times New Roman"/>
        </w:rPr>
        <w:t xml:space="preserve">or transfer </w:t>
      </w:r>
      <w:r w:rsidRPr="00841DD1">
        <w:rPr>
          <w:rFonts w:ascii="Times New Roman" w:hAnsi="Times New Roman" w:cs="Times New Roman"/>
        </w:rPr>
        <w:t xml:space="preserve">being rejected and your </w:t>
      </w:r>
      <w:r w:rsidR="00C60623" w:rsidRPr="00841DD1">
        <w:rPr>
          <w:rFonts w:ascii="Times New Roman" w:hAnsi="Times New Roman" w:cs="Times New Roman"/>
        </w:rPr>
        <w:t>submitted paperwork</w:t>
      </w:r>
      <w:r w:rsidRPr="00841DD1">
        <w:rPr>
          <w:rFonts w:ascii="Times New Roman" w:hAnsi="Times New Roman" w:cs="Times New Roman"/>
        </w:rPr>
        <w:t xml:space="preserve"> and check being returned via mailed to the address on file. </w:t>
      </w:r>
    </w:p>
    <w:p w14:paraId="46EDC7CD" w14:textId="1B18A55C" w:rsidR="00FD67B3" w:rsidRPr="00841DD1" w:rsidRDefault="00A3554F" w:rsidP="00FD67B3">
      <w:pPr>
        <w:numPr>
          <w:ilvl w:val="0"/>
          <w:numId w:val="4"/>
        </w:numPr>
        <w:spacing w:after="0"/>
        <w:contextualSpacing/>
        <w:jc w:val="both"/>
        <w:rPr>
          <w:rFonts w:ascii="Times New Roman" w:hAnsi="Times New Roman" w:cs="Times New Roman"/>
        </w:rPr>
      </w:pPr>
      <w:r w:rsidRPr="00841DD1">
        <w:rPr>
          <w:rFonts w:ascii="Times New Roman" w:hAnsi="Times New Roman" w:cs="Times New Roman"/>
        </w:rPr>
        <w:t>All Checks should be made payable to “</w:t>
      </w:r>
      <w:r w:rsidRPr="00841DD1">
        <w:rPr>
          <w:rFonts w:ascii="Times New Roman" w:hAnsi="Times New Roman" w:cs="Times New Roman"/>
          <w:b/>
          <w:i/>
        </w:rPr>
        <w:t>KDA Brands</w:t>
      </w:r>
      <w:r w:rsidR="00FD67B3" w:rsidRPr="00841DD1">
        <w:rPr>
          <w:rFonts w:ascii="Times New Roman" w:hAnsi="Times New Roman" w:cs="Times New Roman"/>
          <w:bCs/>
          <w:i/>
        </w:rPr>
        <w:t xml:space="preserve">” </w:t>
      </w:r>
      <w:r w:rsidR="00FD67B3" w:rsidRPr="00841DD1">
        <w:rPr>
          <w:rFonts w:ascii="Times New Roman" w:hAnsi="Times New Roman" w:cs="Times New Roman"/>
          <w:bCs/>
          <w:iCs/>
        </w:rPr>
        <w:t xml:space="preserve">and mailed to </w:t>
      </w:r>
      <w:r w:rsidR="00B838C2" w:rsidRPr="00841DD1">
        <w:rPr>
          <w:rFonts w:ascii="Times New Roman" w:hAnsi="Times New Roman" w:cs="Times New Roman"/>
          <w:bCs/>
          <w:iCs/>
        </w:rPr>
        <w:t xml:space="preserve">the </w:t>
      </w:r>
      <w:r w:rsidR="00FD67B3" w:rsidRPr="00841DD1">
        <w:rPr>
          <w:rFonts w:ascii="Times New Roman" w:hAnsi="Times New Roman" w:cs="Times New Roman"/>
          <w:bCs/>
          <w:iCs/>
        </w:rPr>
        <w:t>address below:</w:t>
      </w:r>
      <w:r w:rsidR="00FD67B3" w:rsidRPr="00841DD1">
        <w:rPr>
          <w:rFonts w:ascii="Times New Roman" w:hAnsi="Times New Roman" w:cs="Times New Roman"/>
          <w:bCs/>
          <w:i/>
        </w:rPr>
        <w:t xml:space="preserve"> </w:t>
      </w:r>
    </w:p>
    <w:p w14:paraId="386E3225" w14:textId="77777777" w:rsidR="00FD67B3" w:rsidRPr="00841DD1" w:rsidRDefault="00FD67B3" w:rsidP="00C60623">
      <w:pPr>
        <w:spacing w:after="0"/>
        <w:ind w:left="720"/>
        <w:contextualSpacing/>
        <w:jc w:val="both"/>
        <w:rPr>
          <w:rFonts w:ascii="Times New Roman" w:hAnsi="Times New Roman" w:cs="Times New Roman"/>
          <w:sz w:val="18"/>
          <w:szCs w:val="18"/>
        </w:rPr>
      </w:pPr>
    </w:p>
    <w:p w14:paraId="60BF3392" w14:textId="77777777" w:rsidR="00A3554F" w:rsidRPr="00841DD1" w:rsidRDefault="00A3554F" w:rsidP="00C60623">
      <w:pPr>
        <w:spacing w:after="0"/>
        <w:ind w:left="720"/>
        <w:jc w:val="both"/>
        <w:rPr>
          <w:rFonts w:ascii="Times New Roman" w:hAnsi="Times New Roman" w:cs="Times New Roman"/>
        </w:rPr>
      </w:pPr>
      <w:r w:rsidRPr="00841DD1">
        <w:rPr>
          <w:rFonts w:ascii="Times New Roman" w:hAnsi="Times New Roman" w:cs="Times New Roman"/>
        </w:rPr>
        <w:t xml:space="preserve">Kansas Department of Agriculture </w:t>
      </w:r>
    </w:p>
    <w:p w14:paraId="222A4EFE" w14:textId="77777777" w:rsidR="00A3554F" w:rsidRPr="00841DD1" w:rsidRDefault="00A3554F" w:rsidP="00A3554F">
      <w:pPr>
        <w:spacing w:after="0"/>
        <w:ind w:firstLine="720"/>
        <w:jc w:val="both"/>
        <w:rPr>
          <w:rFonts w:ascii="Times New Roman" w:hAnsi="Times New Roman" w:cs="Times New Roman"/>
        </w:rPr>
      </w:pPr>
      <w:r w:rsidRPr="00841DD1">
        <w:rPr>
          <w:rFonts w:ascii="Times New Roman" w:hAnsi="Times New Roman" w:cs="Times New Roman"/>
        </w:rPr>
        <w:t xml:space="preserve">Brands Program  </w:t>
      </w:r>
    </w:p>
    <w:p w14:paraId="0CE1013C" w14:textId="77777777" w:rsidR="00E167D5" w:rsidRPr="00841DD1" w:rsidRDefault="00A3554F" w:rsidP="00E167D5">
      <w:pPr>
        <w:spacing w:after="0"/>
        <w:ind w:firstLine="720"/>
        <w:jc w:val="both"/>
        <w:rPr>
          <w:rFonts w:ascii="Times New Roman" w:hAnsi="Times New Roman" w:cs="Times New Roman"/>
        </w:rPr>
      </w:pPr>
      <w:r w:rsidRPr="00841DD1">
        <w:rPr>
          <w:rFonts w:ascii="Times New Roman" w:hAnsi="Times New Roman" w:cs="Times New Roman"/>
        </w:rPr>
        <w:t>1320 Research Park Drive</w:t>
      </w:r>
    </w:p>
    <w:p w14:paraId="1E16207B" w14:textId="0D518ED4" w:rsidR="00F36230" w:rsidRPr="00841DD1" w:rsidRDefault="00A3554F" w:rsidP="00E167D5">
      <w:pPr>
        <w:spacing w:after="0"/>
        <w:ind w:firstLine="720"/>
        <w:jc w:val="both"/>
        <w:rPr>
          <w:rFonts w:ascii="Times New Roman" w:hAnsi="Times New Roman" w:cs="Times New Roman"/>
        </w:rPr>
      </w:pPr>
      <w:r w:rsidRPr="00841DD1">
        <w:rPr>
          <w:rFonts w:ascii="Times New Roman" w:hAnsi="Times New Roman" w:cs="Times New Roman"/>
        </w:rPr>
        <w:t>Manhattan KS 66502</w:t>
      </w:r>
    </w:p>
    <w:sectPr w:rsidR="00F36230" w:rsidRPr="00841DD1" w:rsidSect="00C60623">
      <w:headerReference w:type="default" r:id="rId8"/>
      <w:footerReference w:type="default" r:id="rId9"/>
      <w:pgSz w:w="12240" w:h="15840"/>
      <w:pgMar w:top="1080" w:right="720" w:bottom="90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4C5AC" w14:textId="77777777" w:rsidR="00CA0DE0" w:rsidRDefault="00CA0DE0" w:rsidP="004D0818">
      <w:pPr>
        <w:spacing w:after="0" w:line="240" w:lineRule="auto"/>
      </w:pPr>
      <w:r>
        <w:separator/>
      </w:r>
    </w:p>
  </w:endnote>
  <w:endnote w:type="continuationSeparator" w:id="0">
    <w:p w14:paraId="6FDC3D6F" w14:textId="77777777" w:rsidR="00CA0DE0" w:rsidRDefault="00CA0DE0" w:rsidP="004D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B4FB" w14:textId="5AB35463" w:rsidR="00D0719F" w:rsidRPr="00A0224F" w:rsidRDefault="00D0719F" w:rsidP="00D0719F">
    <w:pPr>
      <w:pStyle w:val="Footer"/>
      <w:jc w:val="center"/>
      <w:rPr>
        <w:rFonts w:ascii="Times New Roman" w:hAnsi="Times New Roman" w:cs="Times New Roman"/>
        <w:sz w:val="24"/>
        <w:szCs w:val="24"/>
      </w:rPr>
    </w:pPr>
    <w:r w:rsidRPr="00A0224F">
      <w:rPr>
        <w:rFonts w:ascii="Times New Roman" w:hAnsi="Times New Roman" w:cs="Times New Roman"/>
        <w:sz w:val="24"/>
        <w:szCs w:val="24"/>
      </w:rPr>
      <w:t>(continue to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EC44E" w14:textId="77777777" w:rsidR="00CA0DE0" w:rsidRDefault="00CA0DE0" w:rsidP="004D0818">
      <w:pPr>
        <w:spacing w:after="0" w:line="240" w:lineRule="auto"/>
      </w:pPr>
      <w:r>
        <w:separator/>
      </w:r>
    </w:p>
  </w:footnote>
  <w:footnote w:type="continuationSeparator" w:id="0">
    <w:p w14:paraId="73F03BF3" w14:textId="77777777" w:rsidR="00CA0DE0" w:rsidRDefault="00CA0DE0" w:rsidP="004D0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097E1" w14:textId="31E33AF3" w:rsidR="004D0818" w:rsidRDefault="005B7A5C" w:rsidP="001F13A6">
    <w:pPr>
      <w:pStyle w:val="Header"/>
      <w:tabs>
        <w:tab w:val="clear" w:pos="4680"/>
        <w:tab w:val="clear" w:pos="9360"/>
        <w:tab w:val="center" w:pos="5400"/>
        <w:tab w:val="right" w:pos="10800"/>
      </w:tabs>
      <w:ind w:left="-720"/>
      <w:jc w:val="both"/>
      <w:rPr>
        <w:rFonts w:ascii="Times New Roman" w:hAnsi="Times New Roman" w:cs="Times New Roman"/>
        <w:noProof/>
        <w:sz w:val="24"/>
      </w:rPr>
    </w:pPr>
    <w:r>
      <w:rPr>
        <w:noProof/>
      </w:rPr>
      <w:drawing>
        <wp:anchor distT="0" distB="0" distL="114300" distR="114300" simplePos="0" relativeHeight="251661312" behindDoc="0" locked="0" layoutInCell="1" allowOverlap="1" wp14:anchorId="23BAA5D8" wp14:editId="4A79033E">
          <wp:simplePos x="0" y="0"/>
          <wp:positionH relativeFrom="column">
            <wp:posOffset>85725</wp:posOffset>
          </wp:positionH>
          <wp:positionV relativeFrom="paragraph">
            <wp:posOffset>-114300</wp:posOffset>
          </wp:positionV>
          <wp:extent cx="1629410" cy="952500"/>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952500"/>
                  </a:xfrm>
                  <a:prstGeom prst="rect">
                    <a:avLst/>
                  </a:prstGeom>
                  <a:noFill/>
                </pic:spPr>
              </pic:pic>
            </a:graphicData>
          </a:graphic>
          <wp14:sizeRelH relativeFrom="margin">
            <wp14:pctWidth>0</wp14:pctWidth>
          </wp14:sizeRelH>
          <wp14:sizeRelV relativeFrom="margin">
            <wp14:pctHeight>0</wp14:pctHeight>
          </wp14:sizeRelV>
        </wp:anchor>
      </w:drawing>
    </w:r>
    <w:r w:rsidR="004D0818">
      <w:rPr>
        <w:noProof/>
      </w:rPr>
      <w:tab/>
    </w:r>
    <w:r w:rsidR="004D0818" w:rsidRPr="004D0818">
      <w:rPr>
        <w:rFonts w:ascii="Times New Roman" w:hAnsi="Times New Roman" w:cs="Times New Roman"/>
        <w:noProof/>
        <w:sz w:val="28"/>
      </w:rPr>
      <w:t>Kansas Department of Agriculture</w:t>
    </w:r>
    <w:r w:rsidR="004D0818">
      <w:rPr>
        <w:rFonts w:ascii="Times New Roman" w:hAnsi="Times New Roman" w:cs="Times New Roman"/>
        <w:noProof/>
        <w:sz w:val="28"/>
      </w:rPr>
      <w:tab/>
    </w:r>
    <w:r w:rsidR="004D0818">
      <w:rPr>
        <w:rFonts w:ascii="Times New Roman" w:hAnsi="Times New Roman" w:cs="Times New Roman"/>
        <w:noProof/>
        <w:sz w:val="24"/>
      </w:rPr>
      <w:t>1320 Research Park Drive</w:t>
    </w:r>
  </w:p>
  <w:p w14:paraId="412F3E46" w14:textId="77777777" w:rsidR="004D0818" w:rsidRDefault="004D0818" w:rsidP="001F13A6">
    <w:pPr>
      <w:pStyle w:val="Header"/>
      <w:tabs>
        <w:tab w:val="clear" w:pos="4680"/>
        <w:tab w:val="clear" w:pos="9360"/>
        <w:tab w:val="center" w:pos="5400"/>
        <w:tab w:val="right" w:pos="10800"/>
      </w:tabs>
      <w:ind w:left="-720"/>
      <w:jc w:val="both"/>
      <w:rPr>
        <w:rFonts w:ascii="Times New Roman" w:hAnsi="Times New Roman" w:cs="Times New Roman"/>
        <w:noProof/>
        <w:sz w:val="24"/>
      </w:rPr>
    </w:pPr>
    <w:r>
      <w:rPr>
        <w:rFonts w:ascii="Times New Roman" w:hAnsi="Times New Roman" w:cs="Times New Roman"/>
        <w:noProof/>
        <w:sz w:val="24"/>
      </w:rPr>
      <w:tab/>
    </w:r>
    <w:r w:rsidRPr="004D0818">
      <w:rPr>
        <w:rFonts w:ascii="Times New Roman" w:hAnsi="Times New Roman" w:cs="Times New Roman"/>
        <w:noProof/>
        <w:sz w:val="28"/>
      </w:rPr>
      <w:t>Division of Animal Health</w:t>
    </w:r>
    <w:r>
      <w:rPr>
        <w:rFonts w:ascii="Times New Roman" w:hAnsi="Times New Roman" w:cs="Times New Roman"/>
        <w:noProof/>
        <w:sz w:val="28"/>
      </w:rPr>
      <w:tab/>
    </w:r>
    <w:r>
      <w:rPr>
        <w:rFonts w:ascii="Times New Roman" w:hAnsi="Times New Roman" w:cs="Times New Roman"/>
        <w:noProof/>
        <w:sz w:val="24"/>
      </w:rPr>
      <w:t>Manhattan, KS 66502</w:t>
    </w:r>
  </w:p>
  <w:p w14:paraId="4C74CB5C" w14:textId="77777777" w:rsidR="00A7342A" w:rsidRDefault="004D0818" w:rsidP="001F13A6">
    <w:pPr>
      <w:pStyle w:val="Header"/>
      <w:tabs>
        <w:tab w:val="clear" w:pos="4680"/>
        <w:tab w:val="clear" w:pos="9360"/>
        <w:tab w:val="center" w:pos="5400"/>
        <w:tab w:val="right" w:pos="10800"/>
      </w:tabs>
      <w:ind w:left="-720"/>
      <w:jc w:val="both"/>
      <w:rPr>
        <w:rFonts w:ascii="Times New Roman" w:hAnsi="Times New Roman" w:cs="Times New Roman"/>
        <w:noProof/>
      </w:rPr>
    </w:pPr>
    <w:r>
      <w:rPr>
        <w:rFonts w:ascii="Times New Roman" w:hAnsi="Times New Roman" w:cs="Times New Roman"/>
        <w:noProof/>
        <w:sz w:val="24"/>
      </w:rPr>
      <w:tab/>
    </w:r>
    <w:r w:rsidRPr="002B7873">
      <w:rPr>
        <w:rFonts w:ascii="Times New Roman" w:hAnsi="Times New Roman" w:cs="Times New Roman"/>
        <w:noProof/>
      </w:rPr>
      <w:t>agriculture.ks.gov/</w:t>
    </w:r>
    <w:r w:rsidR="00A7342A">
      <w:rPr>
        <w:rFonts w:ascii="Times New Roman" w:hAnsi="Times New Roman" w:cs="Times New Roman"/>
        <w:noProof/>
      </w:rPr>
      <w:t>brands</w:t>
    </w:r>
    <w:r w:rsidR="00A7342A" w:rsidRPr="00A7342A">
      <w:rPr>
        <w:rFonts w:ascii="Times New Roman" w:hAnsi="Times New Roman" w:cs="Times New Roman"/>
        <w:noProof/>
        <w:sz w:val="24"/>
      </w:rPr>
      <w:t xml:space="preserve"> </w:t>
    </w:r>
    <w:r w:rsidR="00A7342A">
      <w:rPr>
        <w:rFonts w:ascii="Times New Roman" w:hAnsi="Times New Roman" w:cs="Times New Roman"/>
        <w:noProof/>
        <w:sz w:val="24"/>
      </w:rPr>
      <w:tab/>
      <w:t>Phone: (785) 564-6609</w:t>
    </w:r>
  </w:p>
  <w:p w14:paraId="37AA70A6" w14:textId="77777777" w:rsidR="00A7342A" w:rsidRDefault="00A7342A" w:rsidP="00A7342A">
    <w:pPr>
      <w:pStyle w:val="Header"/>
      <w:tabs>
        <w:tab w:val="clear" w:pos="4680"/>
        <w:tab w:val="clear" w:pos="9360"/>
        <w:tab w:val="center" w:pos="5400"/>
        <w:tab w:val="right" w:pos="10800"/>
      </w:tabs>
      <w:ind w:left="-720"/>
      <w:jc w:val="both"/>
    </w:pPr>
    <w:r>
      <w:rPr>
        <w:rFonts w:ascii="Times New Roman" w:hAnsi="Times New Roman" w:cs="Times New Roman"/>
        <w:noProof/>
        <w:sz w:val="24"/>
      </w:rPr>
      <w:tab/>
    </w:r>
    <w:r w:rsidRPr="00A7342A">
      <w:rPr>
        <w:rFonts w:ascii="Times New Roman" w:hAnsi="Times New Roman" w:cs="Times New Roman"/>
        <w:noProof/>
        <w:sz w:val="24"/>
      </w:rPr>
      <w:t xml:space="preserve">KDA.Brands@ks.gov </w:t>
    </w:r>
    <w:r>
      <w:rPr>
        <w:rFonts w:ascii="Times New Roman" w:hAnsi="Times New Roman" w:cs="Times New Roman"/>
        <w:noProof/>
        <w:sz w:val="24"/>
      </w:rPr>
      <w:tab/>
      <w:t>Fax: (785) 564-6778</w:t>
    </w:r>
    <w:r w:rsidR="00D80146">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1F7E4F12" wp14:editId="4BAC2E72">
              <wp:simplePos x="0" y="0"/>
              <wp:positionH relativeFrom="column">
                <wp:posOffset>9525</wp:posOffset>
              </wp:positionH>
              <wp:positionV relativeFrom="paragraph">
                <wp:posOffset>311150</wp:posOffset>
              </wp:positionV>
              <wp:extent cx="6896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A5815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4.5pt" to="543.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" strokecolor="black [32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5099"/>
    <w:multiLevelType w:val="hybridMultilevel"/>
    <w:tmpl w:val="4A88A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7D93"/>
    <w:multiLevelType w:val="hybridMultilevel"/>
    <w:tmpl w:val="AAC0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C3A2C"/>
    <w:multiLevelType w:val="hybridMultilevel"/>
    <w:tmpl w:val="ECBA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31DD7"/>
    <w:multiLevelType w:val="hybridMultilevel"/>
    <w:tmpl w:val="D1C29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0D1037"/>
    <w:multiLevelType w:val="hybridMultilevel"/>
    <w:tmpl w:val="916E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18"/>
    <w:rsid w:val="00041437"/>
    <w:rsid w:val="000D06CC"/>
    <w:rsid w:val="000E2F04"/>
    <w:rsid w:val="000F2EC0"/>
    <w:rsid w:val="001258B2"/>
    <w:rsid w:val="00126612"/>
    <w:rsid w:val="001A0D1A"/>
    <w:rsid w:val="001F13A6"/>
    <w:rsid w:val="001F547D"/>
    <w:rsid w:val="002118D0"/>
    <w:rsid w:val="00224C53"/>
    <w:rsid w:val="00226497"/>
    <w:rsid w:val="00231C78"/>
    <w:rsid w:val="002823E7"/>
    <w:rsid w:val="002B7789"/>
    <w:rsid w:val="002B7873"/>
    <w:rsid w:val="00304765"/>
    <w:rsid w:val="00491804"/>
    <w:rsid w:val="004D0818"/>
    <w:rsid w:val="00592252"/>
    <w:rsid w:val="005A219E"/>
    <w:rsid w:val="005A2DD7"/>
    <w:rsid w:val="005B562F"/>
    <w:rsid w:val="005B7A5C"/>
    <w:rsid w:val="005E6319"/>
    <w:rsid w:val="005F5366"/>
    <w:rsid w:val="006010C5"/>
    <w:rsid w:val="00646BF9"/>
    <w:rsid w:val="006614D8"/>
    <w:rsid w:val="00664B7B"/>
    <w:rsid w:val="006A0A4E"/>
    <w:rsid w:val="006D2A69"/>
    <w:rsid w:val="006D66C4"/>
    <w:rsid w:val="006F4124"/>
    <w:rsid w:val="007322CC"/>
    <w:rsid w:val="007C21DE"/>
    <w:rsid w:val="0083740D"/>
    <w:rsid w:val="00841DD1"/>
    <w:rsid w:val="008737F6"/>
    <w:rsid w:val="008919AC"/>
    <w:rsid w:val="008A71DE"/>
    <w:rsid w:val="008E5262"/>
    <w:rsid w:val="008E7FD4"/>
    <w:rsid w:val="00946630"/>
    <w:rsid w:val="00992771"/>
    <w:rsid w:val="00A0224F"/>
    <w:rsid w:val="00A3554F"/>
    <w:rsid w:val="00A44135"/>
    <w:rsid w:val="00A7342A"/>
    <w:rsid w:val="00AE3C10"/>
    <w:rsid w:val="00B161B4"/>
    <w:rsid w:val="00B838C2"/>
    <w:rsid w:val="00B85C16"/>
    <w:rsid w:val="00B9083D"/>
    <w:rsid w:val="00BA6F6C"/>
    <w:rsid w:val="00C422D0"/>
    <w:rsid w:val="00C528A3"/>
    <w:rsid w:val="00C52EB7"/>
    <w:rsid w:val="00C60623"/>
    <w:rsid w:val="00CA0DE0"/>
    <w:rsid w:val="00D0719F"/>
    <w:rsid w:val="00D80146"/>
    <w:rsid w:val="00D80233"/>
    <w:rsid w:val="00DB2F59"/>
    <w:rsid w:val="00DF0799"/>
    <w:rsid w:val="00E01C78"/>
    <w:rsid w:val="00E167D5"/>
    <w:rsid w:val="00EA490B"/>
    <w:rsid w:val="00EE2261"/>
    <w:rsid w:val="00F36230"/>
    <w:rsid w:val="00FD67B3"/>
    <w:rsid w:val="00FE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1271BF"/>
  <w15:chartTrackingRefBased/>
  <w15:docId w15:val="{83063709-34F1-4AB5-8170-B46D04B5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18"/>
  </w:style>
  <w:style w:type="paragraph" w:styleId="Footer">
    <w:name w:val="footer"/>
    <w:basedOn w:val="Normal"/>
    <w:link w:val="FooterChar"/>
    <w:uiPriority w:val="99"/>
    <w:unhideWhenUsed/>
    <w:rsid w:val="004D0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18"/>
  </w:style>
  <w:style w:type="paragraph" w:styleId="BalloonText">
    <w:name w:val="Balloon Text"/>
    <w:basedOn w:val="Normal"/>
    <w:link w:val="BalloonTextChar"/>
    <w:uiPriority w:val="99"/>
    <w:semiHidden/>
    <w:unhideWhenUsed/>
    <w:rsid w:val="00224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C53"/>
    <w:rPr>
      <w:rFonts w:ascii="Segoe UI" w:hAnsi="Segoe UI" w:cs="Segoe UI"/>
      <w:sz w:val="18"/>
      <w:szCs w:val="18"/>
    </w:rPr>
  </w:style>
  <w:style w:type="character" w:styleId="Hyperlink">
    <w:name w:val="Hyperlink"/>
    <w:basedOn w:val="DefaultParagraphFont"/>
    <w:uiPriority w:val="99"/>
    <w:unhideWhenUsed/>
    <w:rsid w:val="00A7342A"/>
    <w:rPr>
      <w:color w:val="0563C1" w:themeColor="hyperlink"/>
      <w:u w:val="single"/>
    </w:rPr>
  </w:style>
  <w:style w:type="character" w:styleId="UnresolvedMention">
    <w:name w:val="Unresolved Mention"/>
    <w:basedOn w:val="DefaultParagraphFont"/>
    <w:uiPriority w:val="99"/>
    <w:semiHidden/>
    <w:unhideWhenUsed/>
    <w:rsid w:val="00A7342A"/>
    <w:rPr>
      <w:color w:val="605E5C"/>
      <w:shd w:val="clear" w:color="auto" w:fill="E1DFDD"/>
    </w:rPr>
  </w:style>
  <w:style w:type="character" w:styleId="CommentReference">
    <w:name w:val="annotation reference"/>
    <w:basedOn w:val="DefaultParagraphFont"/>
    <w:uiPriority w:val="99"/>
    <w:semiHidden/>
    <w:unhideWhenUsed/>
    <w:rsid w:val="002118D0"/>
    <w:rPr>
      <w:sz w:val="16"/>
      <w:szCs w:val="16"/>
    </w:rPr>
  </w:style>
  <w:style w:type="paragraph" w:styleId="CommentText">
    <w:name w:val="annotation text"/>
    <w:basedOn w:val="Normal"/>
    <w:link w:val="CommentTextChar"/>
    <w:uiPriority w:val="99"/>
    <w:unhideWhenUsed/>
    <w:rsid w:val="002118D0"/>
    <w:pPr>
      <w:spacing w:line="240" w:lineRule="auto"/>
    </w:pPr>
    <w:rPr>
      <w:sz w:val="20"/>
      <w:szCs w:val="20"/>
    </w:rPr>
  </w:style>
  <w:style w:type="character" w:customStyle="1" w:styleId="CommentTextChar">
    <w:name w:val="Comment Text Char"/>
    <w:basedOn w:val="DefaultParagraphFont"/>
    <w:link w:val="CommentText"/>
    <w:uiPriority w:val="99"/>
    <w:rsid w:val="002118D0"/>
    <w:rPr>
      <w:sz w:val="20"/>
      <w:szCs w:val="20"/>
    </w:rPr>
  </w:style>
  <w:style w:type="paragraph" w:styleId="CommentSubject">
    <w:name w:val="annotation subject"/>
    <w:basedOn w:val="CommentText"/>
    <w:next w:val="CommentText"/>
    <w:link w:val="CommentSubjectChar"/>
    <w:uiPriority w:val="99"/>
    <w:semiHidden/>
    <w:unhideWhenUsed/>
    <w:rsid w:val="002118D0"/>
    <w:rPr>
      <w:b/>
      <w:bCs/>
    </w:rPr>
  </w:style>
  <w:style w:type="character" w:customStyle="1" w:styleId="CommentSubjectChar">
    <w:name w:val="Comment Subject Char"/>
    <w:basedOn w:val="CommentTextChar"/>
    <w:link w:val="CommentSubject"/>
    <w:uiPriority w:val="99"/>
    <w:semiHidden/>
    <w:rsid w:val="002118D0"/>
    <w:rPr>
      <w:b/>
      <w:bCs/>
      <w:sz w:val="20"/>
      <w:szCs w:val="20"/>
    </w:rPr>
  </w:style>
  <w:style w:type="paragraph" w:styleId="ListParagraph">
    <w:name w:val="List Paragraph"/>
    <w:basedOn w:val="Normal"/>
    <w:uiPriority w:val="34"/>
    <w:qFormat/>
    <w:rsid w:val="008E7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9DBE-83E1-4A98-BFEC-CCF1624E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Ukena, Jennifer</dc:creator>
  <cp:keywords/>
  <dc:description/>
  <cp:lastModifiedBy>McReynolds, Sara [KDA]</cp:lastModifiedBy>
  <cp:revision>2</cp:revision>
  <cp:lastPrinted>2021-03-08T15:03:00Z</cp:lastPrinted>
  <dcterms:created xsi:type="dcterms:W3CDTF">2021-03-08T15:05:00Z</dcterms:created>
  <dcterms:modified xsi:type="dcterms:W3CDTF">2021-03-08T15:05:00Z</dcterms:modified>
</cp:coreProperties>
</file>